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Times New Roman" w:hAnsi="Times New Roman" w:eastAsia="方正公文小标宋" w:cs="Times New Roman"/>
          <w:b w:val="0"/>
          <w:bCs w:val="0"/>
          <w:sz w:val="40"/>
          <w:szCs w:val="40"/>
          <w:lang w:eastAsia="zh-CN"/>
        </w:rPr>
      </w:pPr>
      <w:bookmarkStart w:id="0" w:name="_Toc66647374"/>
      <w:r>
        <w:rPr>
          <w:rFonts w:hint="default" w:ascii="Times New Roman" w:hAnsi="Times New Roman" w:eastAsia="方正公文小标宋" w:cs="Times New Roman"/>
          <w:b w:val="0"/>
          <w:bCs w:val="0"/>
          <w:sz w:val="40"/>
          <w:szCs w:val="40"/>
          <w:lang w:val="en-US" w:eastAsia="zh-CN"/>
        </w:rPr>
        <w:t>温州医科大学</w:t>
      </w:r>
      <w:r>
        <w:rPr>
          <w:rFonts w:hint="default" w:ascii="Times New Roman" w:hAnsi="Times New Roman" w:eastAsia="方正公文小标宋" w:cs="Times New Roman"/>
          <w:b w:val="0"/>
          <w:bCs w:val="0"/>
          <w:sz w:val="40"/>
          <w:szCs w:val="40"/>
          <w:lang w:eastAsia="zh-CN"/>
        </w:rPr>
        <w:t>就业网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Times New Roman" w:hAnsi="Times New Roman" w:eastAsia="方正公文小标宋" w:cs="Times New Roman"/>
          <w:b w:val="0"/>
          <w:bCs w:val="0"/>
          <w:sz w:val="40"/>
          <w:szCs w:val="40"/>
          <w:lang w:eastAsia="zh-CN"/>
        </w:rPr>
      </w:pPr>
      <w:r>
        <w:rPr>
          <w:rFonts w:hint="default" w:ascii="Times New Roman" w:hAnsi="Times New Roman" w:eastAsia="方正公文小标宋" w:cs="Times New Roman"/>
          <w:b w:val="0"/>
          <w:bCs w:val="0"/>
          <w:sz w:val="40"/>
          <w:szCs w:val="40"/>
          <w:lang w:eastAsia="zh-CN"/>
        </w:rPr>
        <w:t>用人单位招聘会报名参会指南</w:t>
      </w:r>
    </w:p>
    <w:p>
      <w:pPr>
        <w:rPr>
          <w:rFonts w:hint="default" w:ascii="Times New Roman" w:hAnsi="Times New Roman" w:eastAsia="仿宋" w:cs="Times New Roman"/>
          <w:lang w:eastAsia="zh-CN"/>
        </w:rPr>
      </w:pPr>
    </w:p>
    <w:bookmarkEnd w:id="0"/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bookmarkStart w:id="1" w:name="_Toc66647375"/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" w:cs="Times New Roman"/>
          <w:sz w:val="32"/>
          <w:szCs w:val="32"/>
        </w:rPr>
        <w:t>单位登录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打开学校就业网网站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（https://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j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ob.wmu.edu.cn/）</w:t>
      </w:r>
      <w:r>
        <w:rPr>
          <w:rFonts w:hint="default" w:ascii="Times New Roman" w:hAnsi="Times New Roman" w:eastAsia="仿宋" w:cs="Times New Roman"/>
          <w:sz w:val="32"/>
          <w:szCs w:val="32"/>
        </w:rPr>
        <w:t>，选择单位登录，如图：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73040" cy="2945130"/>
            <wp:effectExtent l="139700" t="120650" r="130810" b="134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5130"/>
                    </a:xfrm>
                    <a:prstGeom prst="rect">
                      <a:avLst/>
                    </a:prstGeom>
                    <a:noFill/>
                    <a:ln w="28575" cmpd="sng">
                      <a:noFill/>
                      <a:prstDash val="solid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打开登录页面，输入账号，密码，验证码进行登录。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0" distR="0">
            <wp:extent cx="5274310" cy="2326640"/>
            <wp:effectExtent l="149225" t="130175" r="158115" b="1530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登录成功后进入单位中心，如图：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71770" cy="2614930"/>
            <wp:effectExtent l="139700" t="120650" r="132080" b="1219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单位可以在招聘中心发布职位、发布招聘公告、申请招聘会展位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等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color w:val="FF00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发布职位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eastAsia="zh-CN"/>
        </w:rPr>
        <w:t>（报名参加招聘会必须先发布职位）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登录到单位中心以后，找到招聘中心下的职位发布，点击新增即可添加职位。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73040" cy="2945130"/>
            <wp:effectExtent l="139700" t="120650" r="130810" b="134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然后填写完成详细信息后进行提交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73675" cy="2590165"/>
            <wp:effectExtent l="139700" t="120650" r="111125" b="127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  <w:t>！！！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eastAsia="zh-CN"/>
        </w:rPr>
        <w:t>特别注意，若为卫健系统组团参会的，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  <w:t>也必须先发布职位才能报名招聘会：若卫健委/局本身无岗位需求，则建议发布一个虚拟职位，填写示例如下——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b/>
          <w:color w:val="FF00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</w:rPr>
        <w:drawing>
          <wp:inline distT="0" distB="0" distL="114300" distR="114300">
            <wp:extent cx="5182235" cy="2745105"/>
            <wp:effectExtent l="139700" t="120650" r="126365" b="12509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745105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color w:val="FF0000"/>
          <w:sz w:val="32"/>
          <w:szCs w:val="32"/>
          <w:highlight w:val="yellow"/>
        </w:rPr>
        <w:t>注意：在职位管理列表中有职位上线和下线的功能。职位过了有效期以后会自动下线，如果需要重新发布，直接点击上线。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72405" cy="2704465"/>
            <wp:effectExtent l="139700" t="120650" r="131445" b="127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bookmarkStart w:id="2" w:name="_Toc66647383"/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 招聘会展位预定</w:t>
      </w:r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在单位中心找到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本场招聘会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eastAsia="zh-CN"/>
        </w:rPr>
        <w:t>“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  <w:t>浙江省医药健康类专场招聘会暨温州医科大学2024届毕业生秋季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eastAsia="zh-CN"/>
        </w:rPr>
        <w:t>招聘会邀请函”</w:t>
      </w:r>
      <w:r>
        <w:rPr>
          <w:rFonts w:hint="default" w:ascii="Times New Roman" w:hAnsi="Times New Roman" w:eastAsia="仿宋" w:cs="Times New Roman"/>
          <w:sz w:val="32"/>
          <w:szCs w:val="32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点击“预订展位”，按提示填写报名表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drawing>
          <wp:inline distT="0" distB="0" distL="114300" distR="114300">
            <wp:extent cx="5271135" cy="2714625"/>
            <wp:effectExtent l="139700" t="120650" r="132715" b="136525"/>
            <wp:docPr id="5" name="图片 5" descr="9e0e5b0a17e7b0e438c998a0e9c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e0e5b0a17e7b0e438c998a0e9c33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4625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74310" cy="2326640"/>
            <wp:effectExtent l="139700" t="120650" r="129540" b="12446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65420" cy="1113790"/>
            <wp:effectExtent l="139700" t="120650" r="138430" b="13716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default" w:ascii="Times New Roman" w:hAnsi="Times New Roman" w:eastAsia="仿宋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职位也是从历史发布的职位库中选择的。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66055" cy="2994025"/>
            <wp:effectExtent l="139700" t="120650" r="137795" b="1238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eastAsia="zh-CN"/>
        </w:rPr>
        <w:t>【其他信息】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  <w:t>卫健系统组团招聘请仔细填写！如非卫健系统组团招聘其他信息均可填写无。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eastAsia="zh-CN"/>
        </w:rPr>
      </w:pP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eastAsia="zh-CN"/>
        </w:rPr>
        <w:t>①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  <w:t xml:space="preserve"> ！！！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eastAsia="zh-CN"/>
        </w:rPr>
        <w:t>特别注意，若为卫健系统组团参会的，第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  <w:t>2、3、4、5、6、7题内容将以带队单位（卫健委/局）填写的内容为准。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eastAsia="zh-CN"/>
        </w:rPr>
        <w:t>②</w:t>
      </w: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  <w:t xml:space="preserve"> 请卫健委/局务必统筹好展位数、笔面试总场地数，填写准确。并将下属参会单位准确全程填入第2题，不同单位名称之间用回车区隔，谢谢！以免拍展时遗漏。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bCs/>
          <w:color w:val="FF0000"/>
          <w:sz w:val="32"/>
          <w:szCs w:val="32"/>
          <w:highlight w:val="yellow"/>
          <w:lang w:val="en-US" w:eastAsia="zh-CN"/>
        </w:rPr>
        <w:t>③学校教室资源较为紧张，教室需求由学校统筹安排，以官方最终发布为准。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填写完成以后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【</w:t>
      </w:r>
      <w:r>
        <w:rPr>
          <w:rFonts w:hint="default" w:ascii="Times New Roman" w:hAnsi="Times New Roman" w:eastAsia="仿宋" w:cs="Times New Roman"/>
          <w:sz w:val="32"/>
          <w:szCs w:val="32"/>
        </w:rPr>
        <w:t>提交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】</w:t>
      </w:r>
      <w:r>
        <w:rPr>
          <w:rFonts w:hint="default" w:ascii="Times New Roman" w:hAnsi="Times New Roman" w:eastAsia="仿宋" w:cs="Times New Roman"/>
          <w:sz w:val="32"/>
          <w:szCs w:val="32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待</w:t>
      </w:r>
      <w:r>
        <w:rPr>
          <w:rFonts w:hint="default" w:ascii="Times New Roman" w:hAnsi="Times New Roman" w:eastAsia="仿宋" w:cs="Times New Roman"/>
          <w:sz w:val="32"/>
          <w:szCs w:val="32"/>
        </w:rPr>
        <w:t>管理员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账号</w:t>
      </w:r>
      <w:r>
        <w:rPr>
          <w:rFonts w:hint="default" w:ascii="Times New Roman" w:hAnsi="Times New Roman" w:eastAsia="仿宋" w:cs="Times New Roman"/>
          <w:sz w:val="32"/>
          <w:szCs w:val="32"/>
        </w:rPr>
        <w:t>审核并分配展位。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b/>
          <w:bCs w:val="0"/>
          <w:sz w:val="32"/>
          <w:szCs w:val="32"/>
          <w:highlight w:val="yellow"/>
        </w:rPr>
      </w:pPr>
      <w:r>
        <w:rPr>
          <w:rFonts w:hint="default" w:ascii="Times New Roman" w:hAnsi="Times New Roman" w:eastAsia="仿宋" w:cs="Times New Roman"/>
          <w:b/>
          <w:bCs w:val="0"/>
          <w:color w:val="FF0000"/>
          <w:sz w:val="32"/>
          <w:szCs w:val="32"/>
          <w:highlight w:val="yellow"/>
        </w:rPr>
        <w:t>注意：审核通过或不通过，单位</w:t>
      </w:r>
      <w:r>
        <w:rPr>
          <w:rFonts w:hint="default" w:ascii="Times New Roman" w:hAnsi="Times New Roman" w:eastAsia="仿宋" w:cs="Times New Roman"/>
          <w:b/>
          <w:bCs w:val="0"/>
          <w:color w:val="FF0000"/>
          <w:sz w:val="32"/>
          <w:szCs w:val="32"/>
          <w:highlight w:val="yellow"/>
          <w:lang w:eastAsia="zh-CN"/>
        </w:rPr>
        <w:t>都会收到邮件通知（在</w:t>
      </w:r>
      <w:r>
        <w:rPr>
          <w:rFonts w:hint="default" w:ascii="Times New Roman" w:hAnsi="Times New Roman" w:eastAsia="仿宋" w:cs="Times New Roman"/>
          <w:b/>
          <w:bCs w:val="0"/>
          <w:color w:val="FF0000"/>
          <w:sz w:val="32"/>
          <w:szCs w:val="32"/>
          <w:highlight w:val="yellow"/>
        </w:rPr>
        <w:t>单位的注册邮箱</w:t>
      </w:r>
      <w:r>
        <w:rPr>
          <w:rFonts w:hint="default" w:ascii="Times New Roman" w:hAnsi="Times New Roman" w:eastAsia="仿宋" w:cs="Times New Roman"/>
          <w:b/>
          <w:bCs w:val="0"/>
          <w:color w:val="FF0000"/>
          <w:sz w:val="32"/>
          <w:szCs w:val="32"/>
          <w:highlight w:val="yellow"/>
          <w:lang w:eastAsia="zh-CN"/>
        </w:rPr>
        <w:t>中），</w:t>
      </w:r>
      <w:r>
        <w:rPr>
          <w:rFonts w:hint="default" w:ascii="Times New Roman" w:hAnsi="Times New Roman" w:eastAsia="仿宋" w:cs="Times New Roman"/>
          <w:b/>
          <w:bCs w:val="0"/>
          <w:color w:val="FF0000"/>
          <w:sz w:val="32"/>
          <w:szCs w:val="32"/>
          <w:highlight w:val="yellow"/>
        </w:rPr>
        <w:t>请保持邮箱正常登录。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b/>
          <w:color w:val="FF0000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审核结果查看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学校审核通过展位申请后，</w:t>
      </w:r>
      <w:r>
        <w:rPr>
          <w:rFonts w:hint="default" w:ascii="Times New Roman" w:hAnsi="Times New Roman" w:eastAsia="仿宋" w:cs="Times New Roman"/>
          <w:sz w:val="32"/>
          <w:szCs w:val="32"/>
        </w:rPr>
        <w:t>单位可以在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" w:cs="Times New Roman"/>
          <w:sz w:val="32"/>
          <w:szCs w:val="32"/>
        </w:rPr>
        <w:t>我的预定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" w:cs="Times New Roman"/>
          <w:sz w:val="32"/>
          <w:szCs w:val="32"/>
        </w:rPr>
        <w:t>中查看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到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展位审核通过。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73040" cy="2520315"/>
            <wp:effectExtent l="139700" t="120650" r="130810" b="121285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default" w:ascii="Times New Roman" w:hAnsi="Times New Roman" w:eastAsia="仿宋" w:cs="Times New Roman"/>
          <w:b/>
          <w:bCs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单位可以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于</w:t>
      </w:r>
      <w:r>
        <w:rPr>
          <w:rFonts w:hint="default" w:ascii="Times New Roman" w:hAnsi="Times New Roman" w:eastAsia="仿宋" w:cs="Times New Roman"/>
          <w:b/>
          <w:bCs/>
          <w:i w:val="0"/>
          <w:iCs w:val="0"/>
          <w:caps w:val="0"/>
          <w:color w:val="FF0000"/>
          <w:spacing w:val="0"/>
          <w:kern w:val="0"/>
          <w:sz w:val="30"/>
          <w:szCs w:val="30"/>
          <w:highlight w:val="yellow"/>
          <w:shd w:val="clear" w:fill="FFFFFF"/>
          <w:lang w:val="en-US" w:eastAsia="zh-CN" w:bidi="ar"/>
        </w:rPr>
        <w:t>11月15日起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在“我的预定”中查看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并下载</w:t>
      </w:r>
      <w:r>
        <w:rPr>
          <w:rFonts w:hint="default" w:ascii="Times New Roman" w:hAnsi="Times New Roman" w:eastAsia="仿宋" w:cs="Times New Roman"/>
          <w:b/>
          <w:bCs/>
          <w:i w:val="0"/>
          <w:iCs w:val="0"/>
          <w:caps w:val="0"/>
          <w:color w:val="FF0000"/>
          <w:spacing w:val="0"/>
          <w:kern w:val="0"/>
          <w:sz w:val="30"/>
          <w:szCs w:val="30"/>
          <w:highlight w:val="yellow"/>
          <w:shd w:val="clear" w:fill="FFFFFF"/>
          <w:lang w:val="en-US" w:eastAsia="zh-CN" w:bidi="ar"/>
        </w:rPr>
        <w:t>参会证明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，用人单位在收到参会证明后，</w:t>
      </w:r>
      <w:r>
        <w:rPr>
          <w:rFonts w:hint="default" w:ascii="Times New Roman" w:hAnsi="Times New Roman" w:eastAsia="仿宋" w:cs="Times New Roman"/>
          <w:b/>
          <w:bCs/>
          <w:i w:val="0"/>
          <w:iCs w:val="0"/>
          <w:caps w:val="0"/>
          <w:color w:val="FF0000"/>
          <w:spacing w:val="0"/>
          <w:kern w:val="0"/>
          <w:sz w:val="30"/>
          <w:szCs w:val="30"/>
          <w:highlight w:val="yellow"/>
          <w:shd w:val="clear" w:fill="FFFFFF"/>
          <w:lang w:val="en-US" w:eastAsia="zh-CN" w:bidi="ar"/>
        </w:rPr>
        <w:t>需下载打印并加盖单位公章（建议准备多份），凭参会证明报到，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各单位工作人员原则上不超过2人。</w:t>
      </w:r>
      <w:r>
        <w:rPr>
          <w:rFonts w:hint="default" w:ascii="Times New Roman" w:hAnsi="Times New Roman" w:eastAsia="仿宋" w:cs="Times New Roman"/>
          <w:b/>
          <w:bCs/>
          <w:i w:val="0"/>
          <w:iCs w:val="0"/>
          <w:caps w:val="0"/>
          <w:color w:val="FF0000"/>
          <w:spacing w:val="0"/>
          <w:kern w:val="0"/>
          <w:sz w:val="30"/>
          <w:szCs w:val="30"/>
          <w:highlight w:val="yellow"/>
          <w:shd w:val="clear" w:fill="FFFFFF"/>
          <w:lang w:val="en-US" w:eastAsia="zh-CN" w:bidi="ar"/>
        </w:rPr>
        <w:t>用人单位人员、车辆凭借参会证明入校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仿宋" w:cs="Times New Roman"/>
          <w:b/>
          <w:bCs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（注意展位信息</w:t>
      </w:r>
      <w:r>
        <w:rPr>
          <w:rFonts w:hint="default" w:ascii="Times New Roman" w:hAnsi="Times New Roman" w:eastAsia="仿宋" w:cs="Times New Roman"/>
          <w:b/>
          <w:bCs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" w:cs="Times New Roman"/>
          <w:b/>
          <w:bCs/>
          <w:i w:val="0"/>
          <w:iCs w:val="0"/>
          <w:caps w:val="0"/>
          <w:color w:val="000000" w:themeColor="text1"/>
          <w:spacing w:val="0"/>
          <w:kern w:val="0"/>
          <w:sz w:val="30"/>
          <w:szCs w:val="30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以现场布展安排为准）。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4665980</wp:posOffset>
                </wp:positionH>
                <wp:positionV relativeFrom="paragraph">
                  <wp:posOffset>2614930</wp:posOffset>
                </wp:positionV>
                <wp:extent cx="428625" cy="171450"/>
                <wp:effectExtent l="14605" t="13970" r="13970" b="241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56605" y="4359910"/>
                          <a:ext cx="428625" cy="1714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7.4pt;margin-top:205.9pt;height:13.5pt;width:33.75pt;z-index:251659264;v-text-anchor:middle;mso-width-relative:page;mso-height-relative:page;" filled="f" stroked="t" coordsize="21600,21600" o:gfxdata="UEsDBAoAAAAAAIdO4kAAAAAAAAAAAAAAAAAEAAAAZHJzL1BLAwQUAAAACACHTuJAF+nzV9oAAAAL&#10;AQAADwAAAGRycy9kb3ducmV2LnhtbE2PQU/DMAyF70j8h8hIXBBLuk6jKk13YELcJq2gcXWbrK1o&#10;nKrJtsKvxzvBzX5+eu9zsZndIM52Cr0nDclCgbDUeNNTq+Hj/fUxAxEiksHBk9XwbQNsytubAnPj&#10;L7S35yq2gkMo5Kihi3HMpQxNZx2GhR8t8e3oJ4eR16mVZsILh7tBLpVaS4c9cUOHo33pbPNVnZyG&#10;+jAOP8et+5wP1Zpw97ZD2j5ofX+XqGcQ0c7xzwxXfEaHkplqfyITxKDhKV0xetSwShIe2JGpZQqi&#10;ZiXNMpBlIf//UP4CUEsDBBQAAAAIAIdO4kA+0ztQ2QIAAMAFAAAOAAAAZHJzL2Uyb0RvYy54bWyt&#10;VEtu2zAQ3RfoHQjuHUmO5NhG5MCx4qJA0ARIi65pirII8FeS/qRFz1Kgux6ixyl6jQ4pOYnTLrKo&#10;F/JQM3ozb+YNzy/2UqAts45rVeLsJMWIKaprrtYl/vB+ORhj5DxRNRFasRLfM4cvZq9fne/MlA11&#10;q0XNLAIQ5aY7U+LWezNNEkdbJok70YYpcDbaSuLhaNdJbckO0KVIhmk6Snba1sZqypyDt1XnxD2i&#10;fQmgbhpOWaXpRjLlO1TLBPFAybXcODyL1TYNo/6maRzzSJQYmPr4hCRgr8IzmZ2T6doS03Lal0Be&#10;UsIzTpJwBUkfoCriCdpY/heU5NRqpxt/QrVMOiKxI8AiS5/15q4lhkUu0GpnHpru/h8sfbe9tYjX&#10;oIQCI0UkTPz3tx+/fn5H8AK6szNuCkF35tb2JwdmoLpvrAz/QALtS1yMi9EoBZD7EuenxWSS9d1l&#10;e48oBOTD8WgIfgoB2VmWF9GfPAIZ6/wbpiUKRoktDC/2lGyvnYfkEHoICXmVXnIh4gCFQrsSD8fF&#10;WcAnoMoG1ACmNMDMqTVGRKxB7tTbCOm04HX4PAA5u14thEVbAiJZLlP4BeaQ7igs5K6Ia7u46Ork&#10;I7mHjRBclngcPj58LVRAB/pQfm91mvgySSdX46txPsiHo6tBnlbVYL5c5IPRMjsrqtNqsaiyr6HQ&#10;LJ+2vK6ZCrUe9JnlL5t/r9FOWQ8KPeJ0RL24nFxWcejH1JPjMmJngNXhP7JLgk46ZQRrpet70JXV&#10;MEdYNWfokkP7ronzt8TChsFLuIP8DTwaoWF4urcwarX9/K/3IR6IgxejHWwsDPbThliGkXirYCUm&#10;WZ6HFY+HvDgbwsE+9ayeetRGLjTMO4vVRTPEe3EwG6vlR7iq5iEruIiikLuTUH9Y+O4mgcuOsvk8&#10;hsFaG+Kv1Z2hATzMXen5xuuGRw0/dgf6Fw6w2LGT/SUUbo6n5xj1ePHO/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AX6fNX2gAAAAsBAAAPAAAAAAAAAAEAIAAAACIAAABkcnMvZG93bnJldi54bWxQ&#10;SwECFAAUAAAACACHTuJAPtM7UNkCAADABQAADgAAAAAAAAABACAAAAApAQAAZHJzL2Uyb0RvYy54&#10;bWxQSwUGAAAAAAYABgBZAQAAdA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47945" cy="2879725"/>
            <wp:effectExtent l="139700" t="120650" r="103505" b="123825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879725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</w:rPr>
      </w:pPr>
      <w:r>
        <w:drawing>
          <wp:inline distT="0" distB="0" distL="114300" distR="114300">
            <wp:extent cx="5152390" cy="6069965"/>
            <wp:effectExtent l="139700" t="120650" r="137160" b="133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6069965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6545820-5A25-4A85-948A-67F45AB979AC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06EA11B-8879-4501-B54B-96254E6A90D4}"/>
  </w:font>
  <w:font w:name="方正小标宋简体">
    <w:altName w:val="方正小标宋简体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B2435CA8-286E-4429-8A58-FCCD4ED335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yZTg1N2I3NGY4MmM4NzEzYjhiYmU3NTQzMDVlMzAifQ=="/>
    <w:docVar w:name="KSO_WPS_MARK_KEY" w:val="52060e02-5490-40dc-ad9b-9a92f763ba12"/>
  </w:docVars>
  <w:rsids>
    <w:rsidRoot w:val="00EB74DB"/>
    <w:rsid w:val="00056D53"/>
    <w:rsid w:val="00080B2B"/>
    <w:rsid w:val="000F0D2E"/>
    <w:rsid w:val="001A431B"/>
    <w:rsid w:val="00212857"/>
    <w:rsid w:val="002254DC"/>
    <w:rsid w:val="003D4597"/>
    <w:rsid w:val="004552EE"/>
    <w:rsid w:val="00472972"/>
    <w:rsid w:val="004858F7"/>
    <w:rsid w:val="004B06EE"/>
    <w:rsid w:val="00504959"/>
    <w:rsid w:val="0053541B"/>
    <w:rsid w:val="00556A67"/>
    <w:rsid w:val="00573E51"/>
    <w:rsid w:val="00583D77"/>
    <w:rsid w:val="00594AEE"/>
    <w:rsid w:val="005F4CE7"/>
    <w:rsid w:val="006628E3"/>
    <w:rsid w:val="006814C9"/>
    <w:rsid w:val="00683926"/>
    <w:rsid w:val="00684752"/>
    <w:rsid w:val="006C0C73"/>
    <w:rsid w:val="00714839"/>
    <w:rsid w:val="00740280"/>
    <w:rsid w:val="007649DF"/>
    <w:rsid w:val="007E5F9A"/>
    <w:rsid w:val="00857BD3"/>
    <w:rsid w:val="0087215D"/>
    <w:rsid w:val="008D7DF1"/>
    <w:rsid w:val="00922B52"/>
    <w:rsid w:val="0092604C"/>
    <w:rsid w:val="0093467E"/>
    <w:rsid w:val="009A04F8"/>
    <w:rsid w:val="009C3E7F"/>
    <w:rsid w:val="00A17BD5"/>
    <w:rsid w:val="00A32288"/>
    <w:rsid w:val="00A323E5"/>
    <w:rsid w:val="00A503F6"/>
    <w:rsid w:val="00A72CC8"/>
    <w:rsid w:val="00AA1C5F"/>
    <w:rsid w:val="00AB6D62"/>
    <w:rsid w:val="00B10635"/>
    <w:rsid w:val="00B45833"/>
    <w:rsid w:val="00B85C35"/>
    <w:rsid w:val="00C21979"/>
    <w:rsid w:val="00C51A7F"/>
    <w:rsid w:val="00C6593C"/>
    <w:rsid w:val="00C75DE5"/>
    <w:rsid w:val="00CF458B"/>
    <w:rsid w:val="00D23427"/>
    <w:rsid w:val="00D844FF"/>
    <w:rsid w:val="00DA1C45"/>
    <w:rsid w:val="00DB6D62"/>
    <w:rsid w:val="00DC2D1E"/>
    <w:rsid w:val="00DF47FB"/>
    <w:rsid w:val="00E6100C"/>
    <w:rsid w:val="00E61CE8"/>
    <w:rsid w:val="00E8516C"/>
    <w:rsid w:val="00EB74DB"/>
    <w:rsid w:val="00F20F12"/>
    <w:rsid w:val="00F278A3"/>
    <w:rsid w:val="00F36F08"/>
    <w:rsid w:val="00FA0405"/>
    <w:rsid w:val="028A0E54"/>
    <w:rsid w:val="0EB30FCA"/>
    <w:rsid w:val="1298090C"/>
    <w:rsid w:val="16A772F1"/>
    <w:rsid w:val="17AA5F28"/>
    <w:rsid w:val="1ADD3C7A"/>
    <w:rsid w:val="243049F5"/>
    <w:rsid w:val="2764328D"/>
    <w:rsid w:val="2C4F09FB"/>
    <w:rsid w:val="2C720CE4"/>
    <w:rsid w:val="30550328"/>
    <w:rsid w:val="31FB30BD"/>
    <w:rsid w:val="3C6F5494"/>
    <w:rsid w:val="4CDB3678"/>
    <w:rsid w:val="51DA44C1"/>
    <w:rsid w:val="58073358"/>
    <w:rsid w:val="5D330D2D"/>
    <w:rsid w:val="712C5AB7"/>
    <w:rsid w:val="763B3595"/>
    <w:rsid w:val="7B86603F"/>
    <w:rsid w:val="7EBA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after="9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7">
    <w:name w:val="标题 2 Char"/>
    <w:basedOn w:val="12"/>
    <w:link w:val="3"/>
    <w:qFormat/>
    <w:uiPriority w:val="9"/>
    <w:rPr>
      <w:rFonts w:asciiTheme="majorHAnsi" w:hAnsiTheme="majorHAnsi" w:cstheme="majorBidi"/>
      <w:b/>
      <w:bCs/>
      <w:sz w:val="30"/>
      <w:szCs w:val="32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9">
    <w:name w:val="标题 3 Char"/>
    <w:basedOn w:val="12"/>
    <w:link w:val="4"/>
    <w:qFormat/>
    <w:uiPriority w:val="9"/>
    <w:rPr>
      <w:b/>
      <w:bCs/>
      <w:sz w:val="24"/>
      <w:szCs w:val="32"/>
    </w:rPr>
  </w:style>
  <w:style w:type="character" w:customStyle="1" w:styleId="20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442939-D70A-4F37-A9F8-5A841A0356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687</Words>
  <Characters>693</Characters>
  <Lines>21</Lines>
  <Paragraphs>6</Paragraphs>
  <TotalTime>1</TotalTime>
  <ScaleCrop>false</ScaleCrop>
  <LinksUpToDate>false</LinksUpToDate>
  <CharactersWithSpaces>697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。</cp:lastModifiedBy>
  <dcterms:modified xsi:type="dcterms:W3CDTF">2023-10-23T05:45:38Z</dcterms:modified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64A65C3B2CC74382ADF35B0639523F4F</vt:lpwstr>
  </property>
</Properties>
</file>